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67349">
      <w:pPr>
        <w:jc w:val="left"/>
        <w:rPr>
          <w:rFonts w:hint="eastAsia" w:ascii="方正小标宋简体" w:hAnsi="方正小标宋简体" w:eastAsia="方正小标宋简体" w:cs="方正小标宋简体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eastAsia="zh-CN"/>
        </w:rPr>
        <w:t>附件</w:t>
      </w:r>
    </w:p>
    <w:p w14:paraId="0669FA77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采购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内容和需求</w:t>
      </w:r>
    </w:p>
    <w:p w14:paraId="1B3588D2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tbl>
      <w:tblPr>
        <w:tblStyle w:val="10"/>
        <w:tblW w:w="0" w:type="auto"/>
        <w:tblInd w:w="1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250"/>
        <w:gridCol w:w="6294"/>
      </w:tblGrid>
      <w:tr w14:paraId="386DA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706" w:type="dxa"/>
            <w:vAlign w:val="center"/>
          </w:tcPr>
          <w:p w14:paraId="42E63F2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250" w:type="dxa"/>
            <w:vAlign w:val="center"/>
          </w:tcPr>
          <w:p w14:paraId="1CA0BD81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数量和</w:t>
            </w:r>
          </w:p>
          <w:p w14:paraId="045A06A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运达时间</w:t>
            </w:r>
          </w:p>
        </w:tc>
        <w:tc>
          <w:tcPr>
            <w:tcW w:w="6294" w:type="dxa"/>
            <w:vAlign w:val="center"/>
          </w:tcPr>
          <w:p w14:paraId="14337B5B">
            <w:pPr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本次购书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万册，202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年1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月末运到我校图书馆。</w:t>
            </w:r>
          </w:p>
        </w:tc>
      </w:tr>
      <w:tr w14:paraId="270B6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706" w:type="dxa"/>
            <w:vAlign w:val="center"/>
          </w:tcPr>
          <w:p w14:paraId="66AC22D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1250" w:type="dxa"/>
            <w:vAlign w:val="center"/>
          </w:tcPr>
          <w:p w14:paraId="4D6D2BE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复本量</w:t>
            </w:r>
          </w:p>
        </w:tc>
        <w:tc>
          <w:tcPr>
            <w:tcW w:w="6294" w:type="dxa"/>
            <w:vAlign w:val="center"/>
          </w:tcPr>
          <w:p w14:paraId="1939F2B2">
            <w:pPr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专业图书6册、教学用专业工具书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册。</w:t>
            </w:r>
          </w:p>
        </w:tc>
      </w:tr>
      <w:tr w14:paraId="3B19A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706" w:type="dxa"/>
            <w:vAlign w:val="center"/>
          </w:tcPr>
          <w:p w14:paraId="5E4A4D0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1250" w:type="dxa"/>
            <w:vAlign w:val="center"/>
          </w:tcPr>
          <w:p w14:paraId="55F83D1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选书方式</w:t>
            </w:r>
          </w:p>
        </w:tc>
        <w:tc>
          <w:tcPr>
            <w:tcW w:w="6294" w:type="dxa"/>
            <w:vAlign w:val="center"/>
          </w:tcPr>
          <w:p w14:paraId="5991376C">
            <w:pPr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选书方式：投标方提供近两年（202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——202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）年出版的相关书目，招标方选定后由投标方采购加工。</w:t>
            </w:r>
          </w:p>
        </w:tc>
      </w:tr>
      <w:tr w14:paraId="787C8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9" w:hRule="atLeast"/>
        </w:trPr>
        <w:tc>
          <w:tcPr>
            <w:tcW w:w="706" w:type="dxa"/>
            <w:vAlign w:val="center"/>
          </w:tcPr>
          <w:p w14:paraId="6A8C97D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  <w:tc>
          <w:tcPr>
            <w:tcW w:w="1250" w:type="dxa"/>
            <w:vAlign w:val="center"/>
          </w:tcPr>
          <w:p w14:paraId="184A636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图书内容和要求</w:t>
            </w:r>
          </w:p>
        </w:tc>
        <w:tc>
          <w:tcPr>
            <w:tcW w:w="6294" w:type="dxa"/>
            <w:vAlign w:val="center"/>
          </w:tcPr>
          <w:p w14:paraId="2A8F25DE">
            <w:pPr>
              <w:widowControl/>
              <w:ind w:firstLine="480" w:firstLineChars="200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图书主要购买语言文字类（英语四六级、考研）、健康护理类、旅游酒店类、物流管理类、建筑工程类、机械工程类、汽车维修销售类、电子技术类、电工技术类、自动化技术类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计算机技术类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软件工程技术类、大数据工程技术类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文学类（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只要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畅销书）等。</w:t>
            </w:r>
          </w:p>
          <w:p w14:paraId="569BDD3D">
            <w:pPr>
              <w:widowControl/>
              <w:ind w:firstLine="480" w:firstLineChars="200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需要强调的是：石油、冶金、煤矿、电力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水力等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图书不在选择范围。</w:t>
            </w:r>
          </w:p>
          <w:p w14:paraId="3ED0F222">
            <w:pPr>
              <w:ind w:firstLine="470" w:firstLineChars="196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不挑选图书的大类有：E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instrText xml:space="preserve"> HYPERLINK "http://www.ztflh.com/?c=2235" </w:instrTex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军事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end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，N自然科学总论， P天文学、地球科学，Q生物科学， V 航空航天。</w:t>
            </w:r>
          </w:p>
        </w:tc>
      </w:tr>
      <w:tr w14:paraId="7DE60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4" w:hRule="atLeast"/>
        </w:trPr>
        <w:tc>
          <w:tcPr>
            <w:tcW w:w="706" w:type="dxa"/>
            <w:vAlign w:val="center"/>
          </w:tcPr>
          <w:p w14:paraId="46B157F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</w:p>
        </w:tc>
        <w:tc>
          <w:tcPr>
            <w:tcW w:w="1250" w:type="dxa"/>
            <w:vAlign w:val="center"/>
          </w:tcPr>
          <w:p w14:paraId="0EC08EE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图书加工</w:t>
            </w:r>
          </w:p>
        </w:tc>
        <w:tc>
          <w:tcPr>
            <w:tcW w:w="6294" w:type="dxa"/>
            <w:vAlign w:val="center"/>
          </w:tcPr>
          <w:p w14:paraId="2D7C92B8">
            <w:pPr>
              <w:ind w:firstLine="470" w:firstLineChars="196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图书书名页加盖我馆藏书章，藏书章下方贴条码，藏书章内盖财产登录号，书内25页右上方盖财产登录号。</w:t>
            </w:r>
          </w:p>
          <w:p w14:paraId="7B2E253D">
            <w:pPr>
              <w:ind w:firstLine="470" w:firstLineChars="196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书内粘贴12厘米钴基可充销磁条，图书超过2.5厘米厚度粘贴2条。</w:t>
            </w:r>
          </w:p>
          <w:p w14:paraId="478F0DA4">
            <w:pPr>
              <w:tabs>
                <w:tab w:val="left" w:pos="7331"/>
              </w:tabs>
              <w:ind w:firstLine="470" w:firstLineChars="196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书脊自下向上3.5厘米处粘贴书标，规格3.8×2.8cm，红色两格。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</w:p>
          <w:p w14:paraId="639EC1CA">
            <w:pPr>
              <w:ind w:firstLine="470" w:firstLineChars="196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投标方负责马克数据录入，并进行查重剔除重书。</w:t>
            </w:r>
          </w:p>
        </w:tc>
      </w:tr>
      <w:tr w14:paraId="34FD4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706" w:type="dxa"/>
            <w:vAlign w:val="center"/>
          </w:tcPr>
          <w:p w14:paraId="5469A7F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</w:t>
            </w:r>
          </w:p>
        </w:tc>
        <w:tc>
          <w:tcPr>
            <w:tcW w:w="1250" w:type="dxa"/>
            <w:vAlign w:val="center"/>
          </w:tcPr>
          <w:p w14:paraId="6DCC5B2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图书验收</w:t>
            </w:r>
          </w:p>
        </w:tc>
        <w:tc>
          <w:tcPr>
            <w:tcW w:w="6294" w:type="dxa"/>
            <w:vAlign w:val="center"/>
          </w:tcPr>
          <w:p w14:paraId="6BF701EF">
            <w:pPr>
              <w:widowControl/>
              <w:shd w:val="clear" w:color="auto" w:fill="FFFFFF"/>
              <w:ind w:firstLine="480" w:firstLineChars="200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图书选完后要附清单，必要时我们去人验收，不符合要求的图书需要退回。</w:t>
            </w:r>
          </w:p>
          <w:p w14:paraId="68BE96D8">
            <w:pPr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投标方保证招标方要求、时间及条件完成购书。</w:t>
            </w:r>
          </w:p>
        </w:tc>
      </w:tr>
      <w:tr w14:paraId="5F649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706" w:type="dxa"/>
            <w:vAlign w:val="center"/>
          </w:tcPr>
          <w:p w14:paraId="687AB7B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250" w:type="dxa"/>
            <w:vAlign w:val="center"/>
          </w:tcPr>
          <w:p w14:paraId="182FA919"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付款周期</w:t>
            </w:r>
          </w:p>
        </w:tc>
        <w:tc>
          <w:tcPr>
            <w:tcW w:w="6294" w:type="dxa"/>
            <w:vAlign w:val="center"/>
          </w:tcPr>
          <w:p w14:paraId="5CAC668B">
            <w:pPr>
              <w:ind w:firstLine="480" w:firstLineChars="200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书款分四年付清</w:t>
            </w:r>
          </w:p>
        </w:tc>
      </w:tr>
    </w:tbl>
    <w:p w14:paraId="24D566A7">
      <w:pPr>
        <w:pStyle w:val="5"/>
        <w:rPr>
          <w:rFonts w:hint="eastAsia" w:ascii="仿宋" w:hAnsi="仿宋" w:eastAsia="仿宋" w:cs="仿宋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BF13F05-4040-4896-976C-8BD487AF077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0FC754D-E6C9-45FE-B113-DF511279F02E}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696C6105-35CB-41E3-9959-645108AC2A1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060316">
    <w:pPr>
      <w:pStyle w:val="4"/>
      <w:spacing w:line="14" w:lineRule="auto"/>
      <w:rPr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8FFABC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ILIswsAgAAVwQAAA4AAABkcnMvZTJvRG9jLnhtbK1UzY7TMBC+I/EO&#10;lu80bVes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1dvx+nCxQNwqZEjkugeG63Q7tqe2c4U&#10;JxBzpusNb/mmRvIt8+GeOTQDHoxxCXdYSmmQxPQWJZVxX/91HuNRI3gpadBcOdWYJUrkB43aATAM&#10;hhuM3WDog7o16NYJxtDyZOKCC3IwS2fUF8zQKuaAi2mOTDkNg3kbugbHDHKxWqUgdJtlYasfLI/Q&#10;UTxvV4cAAZOuUZROiV4r9FuqTD8bsaH/3Keop//B8h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MgsizC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8FFABC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BF7882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yYjU0ODUxMjkzYjZkMDM5MmFlODI5ZGM2NmU3ZmIifQ=="/>
  </w:docVars>
  <w:rsids>
    <w:rsidRoot w:val="006E622D"/>
    <w:rsid w:val="00343791"/>
    <w:rsid w:val="0040233F"/>
    <w:rsid w:val="004929DB"/>
    <w:rsid w:val="00525147"/>
    <w:rsid w:val="005F2F72"/>
    <w:rsid w:val="0062720E"/>
    <w:rsid w:val="00641ECD"/>
    <w:rsid w:val="006A4706"/>
    <w:rsid w:val="006B0701"/>
    <w:rsid w:val="006E622D"/>
    <w:rsid w:val="008619B5"/>
    <w:rsid w:val="008B19ED"/>
    <w:rsid w:val="00947579"/>
    <w:rsid w:val="00AD3D3D"/>
    <w:rsid w:val="00F70EDF"/>
    <w:rsid w:val="00FD6280"/>
    <w:rsid w:val="02186A33"/>
    <w:rsid w:val="02702D13"/>
    <w:rsid w:val="028D7421"/>
    <w:rsid w:val="03667F8B"/>
    <w:rsid w:val="04AA426B"/>
    <w:rsid w:val="06FF500E"/>
    <w:rsid w:val="085B1D6F"/>
    <w:rsid w:val="09842C00"/>
    <w:rsid w:val="0CF537D7"/>
    <w:rsid w:val="0D163A74"/>
    <w:rsid w:val="0FAD7F1D"/>
    <w:rsid w:val="0FAE6C29"/>
    <w:rsid w:val="10141E19"/>
    <w:rsid w:val="12C94452"/>
    <w:rsid w:val="13904FC3"/>
    <w:rsid w:val="143513A2"/>
    <w:rsid w:val="17D36AB7"/>
    <w:rsid w:val="1881674C"/>
    <w:rsid w:val="1AEB6D54"/>
    <w:rsid w:val="1C912C7B"/>
    <w:rsid w:val="1F3F33F9"/>
    <w:rsid w:val="1FB84880"/>
    <w:rsid w:val="21BC51D5"/>
    <w:rsid w:val="21C347B6"/>
    <w:rsid w:val="25C1100C"/>
    <w:rsid w:val="28A33386"/>
    <w:rsid w:val="28C16BA9"/>
    <w:rsid w:val="28C55C4B"/>
    <w:rsid w:val="2D4637A9"/>
    <w:rsid w:val="2F612793"/>
    <w:rsid w:val="2F7013AD"/>
    <w:rsid w:val="37573CBC"/>
    <w:rsid w:val="39241B86"/>
    <w:rsid w:val="3A441401"/>
    <w:rsid w:val="3AD46C94"/>
    <w:rsid w:val="3CD016DD"/>
    <w:rsid w:val="3CD13DD3"/>
    <w:rsid w:val="3D1B25D0"/>
    <w:rsid w:val="3D712EC0"/>
    <w:rsid w:val="3DEB0EC4"/>
    <w:rsid w:val="3F9353AF"/>
    <w:rsid w:val="3F985AE2"/>
    <w:rsid w:val="407222E7"/>
    <w:rsid w:val="43A71C4F"/>
    <w:rsid w:val="480A3FF9"/>
    <w:rsid w:val="4C171345"/>
    <w:rsid w:val="4F450358"/>
    <w:rsid w:val="51D13349"/>
    <w:rsid w:val="532C190B"/>
    <w:rsid w:val="59AA17DC"/>
    <w:rsid w:val="5B0311A3"/>
    <w:rsid w:val="5B903025"/>
    <w:rsid w:val="60AC5E39"/>
    <w:rsid w:val="622A34BA"/>
    <w:rsid w:val="633A7D2C"/>
    <w:rsid w:val="64675697"/>
    <w:rsid w:val="69050081"/>
    <w:rsid w:val="697274F4"/>
    <w:rsid w:val="69813441"/>
    <w:rsid w:val="69EE74C3"/>
    <w:rsid w:val="6B3C7DBA"/>
    <w:rsid w:val="6CBF5146"/>
    <w:rsid w:val="6EB32A23"/>
    <w:rsid w:val="6F771D08"/>
    <w:rsid w:val="7048581E"/>
    <w:rsid w:val="71EF16B1"/>
    <w:rsid w:val="749D5D6D"/>
    <w:rsid w:val="79050385"/>
    <w:rsid w:val="790E2EDE"/>
    <w:rsid w:val="7A2605B3"/>
    <w:rsid w:val="7B4909FD"/>
    <w:rsid w:val="7C743857"/>
    <w:rsid w:val="7E704ABF"/>
    <w:rsid w:val="7E933E58"/>
    <w:rsid w:val="7FBB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140" w:after="140" w:line="413" w:lineRule="auto"/>
      <w:jc w:val="center"/>
      <w:outlineLvl w:val="1"/>
    </w:pPr>
    <w:rPr>
      <w:rFonts w:ascii="Arial" w:hAnsi="Arial"/>
      <w:b/>
      <w:sz w:val="28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32"/>
      <w:szCs w:val="32"/>
    </w:r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List Paragraph"/>
    <w:basedOn w:val="1"/>
    <w:qFormat/>
    <w:uiPriority w:val="34"/>
    <w:pPr>
      <w:ind w:firstLine="640" w:firstLineChars="200"/>
    </w:pPr>
    <w:rPr>
      <w:rFonts w:ascii="仿宋" w:hAnsi="仿宋" w:eastAsia="仿宋" w:cs="仿宋"/>
      <w:color w:val="FF0000"/>
      <w:sz w:val="32"/>
      <w:szCs w:val="32"/>
      <w:shd w:val="clear" w:color="auto" w:fill="FFFFFF"/>
    </w:rPr>
  </w:style>
  <w:style w:type="character" w:customStyle="1" w:styleId="13">
    <w:name w:val="NormalCharacter"/>
    <w:semiHidden/>
    <w:qFormat/>
    <w:uiPriority w:val="0"/>
  </w:style>
  <w:style w:type="paragraph" w:customStyle="1" w:styleId="14">
    <w:name w:val="UserStyle_1"/>
    <w:qFormat/>
    <w:uiPriority w:val="0"/>
    <w:pPr>
      <w:tabs>
        <w:tab w:val="center" w:pos="4153"/>
        <w:tab w:val="right" w:pos="8306"/>
      </w:tabs>
      <w:textAlignment w:val="baseline"/>
    </w:pPr>
    <w:rPr>
      <w:rFonts w:ascii="Times New Roman" w:hAnsi="Times New Roman" w:eastAsia="Arial Unicode MS" w:cs="Times New Roman"/>
      <w:color w:val="000000"/>
      <w:kern w:val="2"/>
      <w:sz w:val="18"/>
      <w:szCs w:val="18"/>
      <w:lang w:val="en-US" w:eastAsia="zh-CN" w:bidi="ar-SA"/>
    </w:rPr>
  </w:style>
  <w:style w:type="character" w:customStyle="1" w:styleId="15">
    <w:name w:val="font31"/>
    <w:basedOn w:val="11"/>
    <w:qFormat/>
    <w:uiPriority w:val="0"/>
    <w:rPr>
      <w:rFonts w:ascii="宋体" w:hAnsi="宋体" w:eastAsia="宋体" w:cs="宋体"/>
      <w:b/>
      <w:bCs/>
      <w:color w:val="000000"/>
      <w:sz w:val="50"/>
      <w:szCs w:val="50"/>
      <w:u w:val="none"/>
    </w:rPr>
  </w:style>
  <w:style w:type="character" w:customStyle="1" w:styleId="16">
    <w:name w:val="font41"/>
    <w:basedOn w:val="11"/>
    <w:qFormat/>
    <w:uiPriority w:val="0"/>
    <w:rPr>
      <w:rFonts w:ascii="宋体" w:hAnsi="宋体" w:eastAsia="宋体" w:cs="宋体"/>
      <w:color w:val="00000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506</Words>
  <Characters>528</Characters>
  <Lines>68</Lines>
  <Paragraphs>19</Paragraphs>
  <TotalTime>19</TotalTime>
  <ScaleCrop>false</ScaleCrop>
  <LinksUpToDate>false</LinksUpToDate>
  <CharactersWithSpaces>532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2024-08-15T09:33:00Z</dcterms:created>
  <dc:creator>Administrator</dc:creator>
  <cp:lastModifiedBy>Bonnie'girl</cp:lastModifiedBy>
  <cp:lastPrinted>2024-09-10T02:58:00Z</cp:lastPrinted>
  <dcterms:modified xsi:type="dcterms:W3CDTF">2025-10-23T02:04:39Z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BEA1336AFEF24C70B3E1438661444C77_13</vt:lpwstr>
  </property>
  <property fmtid="{D5CDD505-2E9C-101B-9397-08002B2CF9AE}" pid="4" name="KSOTemplateDocerSaveRecord">
    <vt:lpwstr>eyJoZGlkIjoiOTdkZjg5Y2VkNWEwNjNiZmVmYTBmZjBiZmM3Y2RhMzEiLCJ1c2VySWQiOiI3MTczNDIxNzcifQ==</vt:lpwstr>
  </property>
</Properties>
</file>